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F54F64" w:rsidRDefault="00057330" w:rsidP="00057330">
      <w:r w:rsidRPr="00F54F64">
        <w:rPr>
          <w:b/>
        </w:rPr>
        <w:t>Name of politician:</w:t>
      </w:r>
      <w:r w:rsidR="00B447CD">
        <w:rPr>
          <w:b/>
        </w:rPr>
        <w:t xml:space="preserve"> </w:t>
      </w:r>
      <w:r w:rsidR="00B447CD">
        <w:t xml:space="preserve">Nikola </w:t>
      </w:r>
      <w:proofErr w:type="spellStart"/>
      <w:r w:rsidR="00B447CD">
        <w:t>Gruevski</w:t>
      </w:r>
      <w:proofErr w:type="spellEnd"/>
      <w:r>
        <w:t xml:space="preserve">  </w:t>
      </w:r>
    </w:p>
    <w:p w:rsidR="00057330" w:rsidRPr="00F54F64" w:rsidRDefault="00057330" w:rsidP="00057330">
      <w:r w:rsidRPr="00F54F64">
        <w:rPr>
          <w:b/>
        </w:rPr>
        <w:t>Title of Speech:</w:t>
      </w:r>
      <w:r w:rsidR="00B447CD">
        <w:rPr>
          <w:b/>
        </w:rPr>
        <w:t xml:space="preserve"> </w:t>
      </w:r>
      <w:r w:rsidR="00B447CD">
        <w:t xml:space="preserve">Speech of the Prime Minister </w:t>
      </w:r>
      <w:proofErr w:type="spellStart"/>
      <w:r w:rsidR="00B447CD">
        <w:t>Gruevski</w:t>
      </w:r>
      <w:proofErr w:type="spellEnd"/>
      <w:r w:rsidR="00B447CD">
        <w:t xml:space="preserve"> on the setting of the cornerstone on the Memorial House of Mother Teresa </w:t>
      </w:r>
      <w:r>
        <w:t xml:space="preserve">  </w:t>
      </w:r>
    </w:p>
    <w:p w:rsidR="00057330" w:rsidRPr="00B447CD" w:rsidRDefault="00057330" w:rsidP="00057330">
      <w:r>
        <w:rPr>
          <w:b/>
        </w:rPr>
        <w:t>Date of Speech:</w:t>
      </w:r>
      <w:r w:rsidR="00B447CD">
        <w:rPr>
          <w:b/>
        </w:rPr>
        <w:t xml:space="preserve"> </w:t>
      </w:r>
      <w:r w:rsidR="00B447CD">
        <w:t>May 9</w:t>
      </w:r>
      <w:r w:rsidR="00B447CD">
        <w:rPr>
          <w:vertAlign w:val="superscript"/>
        </w:rPr>
        <w:t>th</w:t>
      </w:r>
      <w:r w:rsidR="00B447CD">
        <w:t>, 2008</w:t>
      </w:r>
    </w:p>
    <w:p w:rsidR="00057330" w:rsidRPr="00B447CD" w:rsidRDefault="00057330" w:rsidP="00057330">
      <w:r>
        <w:rPr>
          <w:b/>
        </w:rPr>
        <w:t>Category:</w:t>
      </w:r>
      <w:r w:rsidR="00B447CD">
        <w:rPr>
          <w:b/>
        </w:rPr>
        <w:t xml:space="preserve"> </w:t>
      </w:r>
      <w:r w:rsidR="00B447CD">
        <w:t>Ribbon-Cutting</w:t>
      </w:r>
    </w:p>
    <w:p w:rsidR="00057330" w:rsidRPr="00F54F64" w:rsidRDefault="00057330" w:rsidP="00057330">
      <w:r w:rsidRPr="00F54F64">
        <w:rPr>
          <w:b/>
        </w:rPr>
        <w:t>Grader:</w:t>
      </w:r>
      <w:r w:rsidR="00B447CD">
        <w:rPr>
          <w:b/>
        </w:rPr>
        <w:t xml:space="preserve"> </w:t>
      </w:r>
      <w:proofErr w:type="spellStart"/>
      <w:r w:rsidR="00B447CD">
        <w:t>Sanja</w:t>
      </w:r>
      <w:proofErr w:type="spellEnd"/>
      <w:r w:rsidR="00B447CD">
        <w:t xml:space="preserve"> </w:t>
      </w:r>
      <w:proofErr w:type="spellStart"/>
      <w:r w:rsidR="00B447CD">
        <w:t>Bogatinovska</w:t>
      </w:r>
      <w:proofErr w:type="spellEnd"/>
      <w:r>
        <w:t xml:space="preserve">  </w:t>
      </w:r>
    </w:p>
    <w:p w:rsidR="00057330" w:rsidRPr="00F54F64" w:rsidRDefault="00057330" w:rsidP="00057330">
      <w:r w:rsidRPr="00F54F64">
        <w:rPr>
          <w:b/>
        </w:rPr>
        <w:t>Date of grading:</w:t>
      </w:r>
      <w:r w:rsidR="00B447CD">
        <w:rPr>
          <w:b/>
        </w:rPr>
        <w:t xml:space="preserve"> </w:t>
      </w:r>
      <w:r w:rsidR="002C5B67">
        <w:t>April 18</w:t>
      </w:r>
      <w:r w:rsidR="00B447CD">
        <w:rPr>
          <w:vertAlign w:val="superscript"/>
        </w:rPr>
        <w:t>th</w:t>
      </w:r>
      <w:r w:rsidR="00B447CD">
        <w:t>, 2013</w:t>
      </w:r>
      <w:r>
        <w:t xml:space="preserve">  </w:t>
      </w:r>
    </w:p>
    <w:p w:rsidR="00B447CD" w:rsidRDefault="00B447CD" w:rsidP="00057330"/>
    <w:p w:rsidR="00057330" w:rsidRDefault="00057330" w:rsidP="00057330">
      <w:pPr>
        <w:rPr>
          <w:b/>
        </w:rPr>
      </w:pPr>
      <w:r>
        <w:rPr>
          <w:b/>
        </w:rPr>
        <w:t>Final Grade (delete unused grades):</w:t>
      </w:r>
    </w:p>
    <w:p w:rsidR="008F5FE5" w:rsidRPr="008F5FE5" w:rsidRDefault="008F5FE5" w:rsidP="00057330">
      <w:pPr>
        <w:rPr>
          <w:b/>
        </w:rPr>
      </w:pP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2B325C" w:rsidRDefault="002B325C" w:rsidP="002B325C">
            <w:pPr>
              <w:spacing w:line="276" w:lineRule="auto"/>
              <w:rPr>
                <w:i/>
                <w:szCs w:val="24"/>
              </w:rPr>
            </w:pPr>
          </w:p>
          <w:p w:rsidR="00D814DD" w:rsidRPr="002B325C" w:rsidRDefault="00D814DD" w:rsidP="002B325C">
            <w:pPr>
              <w:pStyle w:val="ListParagraph"/>
              <w:numPr>
                <w:ilvl w:val="0"/>
                <w:numId w:val="6"/>
              </w:numPr>
              <w:spacing w:line="276" w:lineRule="auto"/>
              <w:rPr>
                <w:szCs w:val="24"/>
              </w:rPr>
            </w:pPr>
            <w:r w:rsidRPr="002B325C">
              <w:rPr>
                <w:i/>
                <w:szCs w:val="24"/>
              </w:rPr>
              <w:t>“</w:t>
            </w:r>
            <w:r w:rsidRPr="002B325C">
              <w:rPr>
                <w:i/>
                <w:szCs w:val="24"/>
              </w:rPr>
              <w:t>This government, unlike any previous government, has launched projects that mean a resurgence of the Macedonian culture</w:t>
            </w:r>
            <w:r w:rsidRPr="002B325C">
              <w:rPr>
                <w:i/>
                <w:szCs w:val="24"/>
              </w:rPr>
              <w:t>”</w:t>
            </w:r>
            <w:r w:rsidR="002B325C" w:rsidRPr="002B325C">
              <w:rPr>
                <w:szCs w:val="24"/>
              </w:rPr>
              <w:t xml:space="preserve"> (Consequently he enlist numerous projects: </w:t>
            </w:r>
            <w:r w:rsidR="002B325C" w:rsidRPr="002B325C">
              <w:rPr>
                <w:szCs w:val="24"/>
              </w:rPr>
              <w:t xml:space="preserve">start of construction of the old theater, the placement of the cornerstone of the Theatre in </w:t>
            </w:r>
            <w:proofErr w:type="spellStart"/>
            <w:r w:rsidR="002B325C" w:rsidRPr="002B325C">
              <w:rPr>
                <w:szCs w:val="24"/>
              </w:rPr>
              <w:t>Veles</w:t>
            </w:r>
            <w:proofErr w:type="spellEnd"/>
            <w:r w:rsidR="002B325C" w:rsidRPr="002B325C">
              <w:rPr>
                <w:szCs w:val="24"/>
              </w:rPr>
              <w:t xml:space="preserve">, building a library in </w:t>
            </w:r>
            <w:proofErr w:type="spellStart"/>
            <w:r w:rsidR="002B325C" w:rsidRPr="002B325C">
              <w:rPr>
                <w:szCs w:val="24"/>
              </w:rPr>
              <w:t>Tetovo</w:t>
            </w:r>
            <w:proofErr w:type="spellEnd"/>
            <w:r w:rsidR="002B325C" w:rsidRPr="002B325C">
              <w:rPr>
                <w:szCs w:val="24"/>
              </w:rPr>
              <w:t>, finalizing the National and University Library</w:t>
            </w:r>
            <w:r w:rsidR="002B325C" w:rsidRPr="002B325C">
              <w:rPr>
                <w:szCs w:val="24"/>
              </w:rPr>
              <w:t>.</w:t>
            </w:r>
            <w:r w:rsidR="002B325C" w:rsidRPr="002B325C">
              <w:rPr>
                <w:szCs w:val="24"/>
              </w:rPr>
              <w:t xml:space="preserve"> Museum of VMRO</w:t>
            </w:r>
            <w:r w:rsidR="002B325C" w:rsidRPr="002B325C">
              <w:rPr>
                <w:szCs w:val="24"/>
              </w:rPr>
              <w:t xml:space="preserve">, </w:t>
            </w:r>
            <w:r w:rsidR="002B325C" w:rsidRPr="002B325C">
              <w:rPr>
                <w:szCs w:val="24"/>
              </w:rPr>
              <w:t>concert hall</w:t>
            </w:r>
            <w:r w:rsidR="002B325C" w:rsidRPr="002B325C">
              <w:rPr>
                <w:szCs w:val="24"/>
              </w:rPr>
              <w:t xml:space="preserve">, </w:t>
            </w:r>
            <w:r w:rsidR="002B325C" w:rsidRPr="002B325C">
              <w:rPr>
                <w:szCs w:val="24"/>
              </w:rPr>
              <w:t xml:space="preserve">City Hall on the site of former Officer's, St. Clement of </w:t>
            </w:r>
            <w:proofErr w:type="spellStart"/>
            <w:r w:rsidR="002B325C" w:rsidRPr="002B325C">
              <w:rPr>
                <w:szCs w:val="24"/>
              </w:rPr>
              <w:t>Ohrid</w:t>
            </w:r>
            <w:proofErr w:type="spellEnd"/>
            <w:r w:rsidR="002B325C" w:rsidRPr="002B325C">
              <w:rPr>
                <w:szCs w:val="24"/>
              </w:rPr>
              <w:t xml:space="preserve"> University</w:t>
            </w:r>
            <w:r w:rsidR="002B325C" w:rsidRPr="002B325C">
              <w:rPr>
                <w:szCs w:val="24"/>
              </w:rPr>
              <w:t xml:space="preserve">, </w:t>
            </w:r>
            <w:proofErr w:type="spellStart"/>
            <w:r w:rsidR="002B325C" w:rsidRPr="002B325C">
              <w:rPr>
                <w:szCs w:val="24"/>
              </w:rPr>
              <w:t>etc</w:t>
            </w:r>
            <w:proofErr w:type="spellEnd"/>
            <w:r w:rsidR="002B325C" w:rsidRPr="002B325C">
              <w:rPr>
                <w:szCs w:val="24"/>
              </w:rPr>
              <w:t>)</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814DD" w:rsidRDefault="00D814DD" w:rsidP="00057330">
            <w:pPr>
              <w:rPr>
                <w:rFonts w:eastAsia="Times New Roman"/>
              </w:rPr>
            </w:pPr>
          </w:p>
          <w:p w:rsidR="00D814DD" w:rsidRPr="0086576B" w:rsidRDefault="00D814DD" w:rsidP="00D814DD">
            <w:pPr>
              <w:pStyle w:val="ListParagraph"/>
              <w:numPr>
                <w:ilvl w:val="0"/>
                <w:numId w:val="2"/>
              </w:numPr>
              <w:spacing w:line="276" w:lineRule="auto"/>
              <w:rPr>
                <w:szCs w:val="24"/>
              </w:rPr>
            </w:pPr>
            <w:r w:rsidRPr="00D814DD">
              <w:rPr>
                <w:szCs w:val="24"/>
              </w:rPr>
              <w:t xml:space="preserve">PM </w:t>
            </w:r>
            <w:proofErr w:type="spellStart"/>
            <w:r w:rsidRPr="00D814DD">
              <w:rPr>
                <w:szCs w:val="24"/>
              </w:rPr>
              <w:t>Gruevski</w:t>
            </w:r>
            <w:proofErr w:type="spellEnd"/>
            <w:r w:rsidRPr="00D814DD">
              <w:rPr>
                <w:szCs w:val="24"/>
              </w:rPr>
              <w:t xml:space="preserve"> states that the</w:t>
            </w:r>
            <w:r w:rsidRPr="00D814DD">
              <w:rPr>
                <w:b/>
                <w:szCs w:val="24"/>
              </w:rPr>
              <w:t xml:space="preserve"> </w:t>
            </w:r>
            <w:r w:rsidRPr="00D814DD">
              <w:rPr>
                <w:szCs w:val="24"/>
              </w:rPr>
              <w:t>Government along with the Ministry of Culture which was the initiator of the project is going to build a Memorial House to Mother Teresa. “</w:t>
            </w:r>
            <w:r w:rsidRPr="00D814DD">
              <w:rPr>
                <w:i/>
                <w:szCs w:val="24"/>
              </w:rPr>
              <w:t>In this way once again we show our consistency in the protection and promotion of our cultural and civilizational values ​​and interests”.</w:t>
            </w:r>
          </w:p>
          <w:p w:rsidR="0086576B" w:rsidRPr="00D814DD" w:rsidRDefault="0086576B" w:rsidP="0086576B">
            <w:pPr>
              <w:pStyle w:val="ListParagraph"/>
              <w:spacing w:line="276" w:lineRule="auto"/>
              <w:rPr>
                <w:szCs w:val="24"/>
              </w:rPr>
            </w:pPr>
          </w:p>
          <w:p w:rsidR="00D814DD" w:rsidRPr="00D814DD" w:rsidRDefault="004703E2" w:rsidP="00D814DD">
            <w:pPr>
              <w:pStyle w:val="ListParagraph"/>
              <w:numPr>
                <w:ilvl w:val="0"/>
                <w:numId w:val="2"/>
              </w:numPr>
              <w:spacing w:line="276" w:lineRule="auto"/>
              <w:rPr>
                <w:szCs w:val="24"/>
              </w:rPr>
            </w:pPr>
            <w:r w:rsidRPr="00D814DD">
              <w:rPr>
                <w:szCs w:val="24"/>
              </w:rPr>
              <w:t xml:space="preserve">PM </w:t>
            </w:r>
            <w:proofErr w:type="spellStart"/>
            <w:r w:rsidRPr="00D814DD">
              <w:rPr>
                <w:szCs w:val="24"/>
              </w:rPr>
              <w:t>Gruevski</w:t>
            </w:r>
            <w:proofErr w:type="spellEnd"/>
            <w:r w:rsidRPr="00D814DD">
              <w:rPr>
                <w:szCs w:val="24"/>
              </w:rPr>
              <w:t xml:space="preserve"> explains that the cornerstone of the Memorial House of Mother Teresa is built right in the center of Skopje because, as he continues </w:t>
            </w:r>
            <w:r w:rsidRPr="00D814DD">
              <w:rPr>
                <w:i/>
                <w:szCs w:val="24"/>
              </w:rPr>
              <w:t xml:space="preserve">“this location is the womb of this Macedonian biblical land, here were the foundations of the church “The Heart of Jesus” </w:t>
            </w:r>
            <w:r w:rsidRPr="00D814DD">
              <w:rPr>
                <w:szCs w:val="24"/>
              </w:rPr>
              <w:t xml:space="preserve">and it is actually this place where </w:t>
            </w:r>
            <w:proofErr w:type="spellStart"/>
            <w:r w:rsidRPr="00D814DD">
              <w:rPr>
                <w:szCs w:val="24"/>
              </w:rPr>
              <w:t>Gonxha</w:t>
            </w:r>
            <w:proofErr w:type="spellEnd"/>
            <w:r w:rsidRPr="00D814DD">
              <w:rPr>
                <w:szCs w:val="24"/>
              </w:rPr>
              <w:t xml:space="preserve"> </w:t>
            </w:r>
            <w:proofErr w:type="spellStart"/>
            <w:r w:rsidRPr="00D814DD">
              <w:rPr>
                <w:szCs w:val="24"/>
              </w:rPr>
              <w:t>Bojaxhiu</w:t>
            </w:r>
            <w:proofErr w:type="spellEnd"/>
            <w:r w:rsidRPr="00D814DD">
              <w:rPr>
                <w:szCs w:val="24"/>
              </w:rPr>
              <w:t xml:space="preserve"> was </w:t>
            </w:r>
            <w:r w:rsidRPr="00D814DD">
              <w:rPr>
                <w:szCs w:val="24"/>
              </w:rPr>
              <w:lastRenderedPageBreak/>
              <w:t xml:space="preserve">baptized. Therefore, building of the Memorial House here would be an expression of great respect we have to nurture and Mother Teresa.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D814DD" w:rsidRDefault="00D814DD" w:rsidP="00057330">
            <w:pPr>
              <w:rPr>
                <w:rFonts w:eastAsia="Times New Roman"/>
              </w:rPr>
            </w:pPr>
          </w:p>
          <w:p w:rsidR="004703E2" w:rsidRDefault="004703E2" w:rsidP="00D814DD">
            <w:pPr>
              <w:pStyle w:val="ListParagraph"/>
              <w:numPr>
                <w:ilvl w:val="0"/>
                <w:numId w:val="1"/>
              </w:numPr>
              <w:spacing w:line="276" w:lineRule="auto"/>
              <w:rPr>
                <w:i/>
                <w:szCs w:val="24"/>
              </w:rPr>
            </w:pPr>
            <w:r w:rsidRPr="004703E2">
              <w:rPr>
                <w:i/>
                <w:szCs w:val="24"/>
              </w:rPr>
              <w:t xml:space="preserve">“Greats are born to serve humanity and with their work they mark the time that in which they acted and lived. The number of cities that have given such people is small, and even smaller is the number of those cities that gave people that are symbols of humanity and compassion, people who have created obligations to the world with their dedication and commitment. Skopje is one of those cities, a city that had the privilege to be the birthplace of the Nobel Prize Winner </w:t>
            </w:r>
            <w:proofErr w:type="spellStart"/>
            <w:r w:rsidRPr="004703E2">
              <w:rPr>
                <w:i/>
                <w:szCs w:val="24"/>
              </w:rPr>
              <w:t>Gonxa</w:t>
            </w:r>
            <w:proofErr w:type="spellEnd"/>
            <w:r w:rsidRPr="004703E2">
              <w:rPr>
                <w:i/>
                <w:szCs w:val="24"/>
              </w:rPr>
              <w:t xml:space="preserve"> </w:t>
            </w:r>
            <w:proofErr w:type="spellStart"/>
            <w:r w:rsidRPr="004703E2">
              <w:rPr>
                <w:i/>
                <w:szCs w:val="24"/>
              </w:rPr>
              <w:t>Bojaxhiu</w:t>
            </w:r>
            <w:proofErr w:type="spellEnd"/>
            <w:r w:rsidRPr="004703E2">
              <w:rPr>
                <w:i/>
                <w:szCs w:val="24"/>
              </w:rPr>
              <w:t xml:space="preserve">, the woman with great heart and endless love, the mother of the hungry, homeless and unwanted – Mother Teresa”. </w:t>
            </w:r>
          </w:p>
          <w:p w:rsidR="00D814DD" w:rsidRPr="004703E2" w:rsidRDefault="00D814DD" w:rsidP="00D814DD">
            <w:pPr>
              <w:pStyle w:val="ListParagraph"/>
              <w:spacing w:line="276" w:lineRule="auto"/>
              <w:rPr>
                <w:i/>
                <w:szCs w:val="24"/>
              </w:rPr>
            </w:pPr>
          </w:p>
          <w:p w:rsidR="00D814DD" w:rsidRPr="00D814DD" w:rsidRDefault="00D814DD" w:rsidP="00D814DD">
            <w:pPr>
              <w:pStyle w:val="ListParagraph"/>
              <w:numPr>
                <w:ilvl w:val="0"/>
                <w:numId w:val="1"/>
              </w:numPr>
              <w:spacing w:line="276" w:lineRule="auto"/>
              <w:rPr>
                <w:rFonts w:eastAsia="Times New Roman"/>
              </w:rPr>
            </w:pPr>
            <w:r w:rsidRPr="00D814DD">
              <w:rPr>
                <w:i/>
                <w:szCs w:val="24"/>
              </w:rPr>
              <w:t>“We will build home from which the greatness of her noble and genuine soul will ripple and from which her honest and boundless love will emanate”.</w:t>
            </w:r>
          </w:p>
          <w:p w:rsidR="00D814DD" w:rsidRPr="00D814DD" w:rsidRDefault="00D814DD" w:rsidP="00D814DD">
            <w:pPr>
              <w:pStyle w:val="ListParagraph"/>
              <w:rPr>
                <w:i/>
                <w:szCs w:val="24"/>
              </w:rPr>
            </w:pPr>
          </w:p>
          <w:p w:rsidR="00D814DD" w:rsidRPr="00D814DD" w:rsidRDefault="00D814DD" w:rsidP="00D814DD">
            <w:pPr>
              <w:pStyle w:val="ListParagraph"/>
              <w:numPr>
                <w:ilvl w:val="0"/>
                <w:numId w:val="1"/>
              </w:numPr>
              <w:spacing w:line="276" w:lineRule="auto"/>
              <w:rPr>
                <w:rFonts w:eastAsia="Times New Roman"/>
              </w:rPr>
            </w:pPr>
            <w:r w:rsidRPr="00D814DD">
              <w:rPr>
                <w:i/>
                <w:szCs w:val="24"/>
              </w:rPr>
              <w:t xml:space="preserve">“The magnificent heritage that Mother Teresa left is that she has seen God in every human person, regardless rich or </w:t>
            </w:r>
            <w:r w:rsidRPr="00D814DD">
              <w:rPr>
                <w:i/>
                <w:szCs w:val="24"/>
              </w:rPr>
              <w:lastRenderedPageBreak/>
              <w:t>poor, powerful or weak. Besides our own, we all see in her another mother and she will remain that forever”.</w:t>
            </w:r>
          </w:p>
          <w:p w:rsidR="00D814DD" w:rsidRPr="00D814DD" w:rsidRDefault="00D814DD" w:rsidP="00D814DD">
            <w:pPr>
              <w:pStyle w:val="ListParagraph"/>
              <w:rPr>
                <w:i/>
                <w:szCs w:val="24"/>
              </w:rPr>
            </w:pPr>
          </w:p>
          <w:p w:rsidR="00D814DD" w:rsidRPr="00D814DD" w:rsidRDefault="00D814DD" w:rsidP="00D814DD">
            <w:pPr>
              <w:pStyle w:val="ListParagraph"/>
              <w:numPr>
                <w:ilvl w:val="0"/>
                <w:numId w:val="1"/>
              </w:numPr>
              <w:spacing w:line="276" w:lineRule="auto"/>
              <w:rPr>
                <w:rFonts w:eastAsia="Times New Roman"/>
              </w:rPr>
            </w:pPr>
            <w:r w:rsidRPr="00D814DD">
              <w:rPr>
                <w:i/>
                <w:szCs w:val="24"/>
              </w:rPr>
              <w:t>From here, from this temple of spirituality, humanity and missionary, which, I assure that we will built earlier than we planned, will be diffused the power of spirit, the strength of faith, hope and love that were blessed beacon for Mother Teresa.</w:t>
            </w:r>
          </w:p>
          <w:p w:rsidR="00D814DD" w:rsidRPr="00D814DD" w:rsidRDefault="00D814DD" w:rsidP="00D814DD">
            <w:pPr>
              <w:pStyle w:val="ListParagraph"/>
              <w:rPr>
                <w:szCs w:val="24"/>
              </w:rPr>
            </w:pPr>
          </w:p>
          <w:p w:rsidR="00D814DD" w:rsidRPr="00D814DD" w:rsidRDefault="00D814DD" w:rsidP="00D814DD">
            <w:pPr>
              <w:pStyle w:val="ListParagraph"/>
              <w:numPr>
                <w:ilvl w:val="0"/>
                <w:numId w:val="1"/>
              </w:numPr>
              <w:spacing w:line="276" w:lineRule="auto"/>
              <w:rPr>
                <w:rFonts w:eastAsia="Times New Roman"/>
                <w:i/>
              </w:rPr>
            </w:pPr>
            <w:r>
              <w:rPr>
                <w:i/>
                <w:szCs w:val="24"/>
              </w:rPr>
              <w:t>“</w:t>
            </w:r>
            <w:r w:rsidRPr="00D814DD">
              <w:rPr>
                <w:i/>
                <w:szCs w:val="24"/>
              </w:rPr>
              <w:t>With its immeasurable human and charitable deeds Mother Teresa became a citizen of the world, to whom and for whom all ports, borders, temples and hearts of people are open</w:t>
            </w:r>
            <w:r>
              <w:rPr>
                <w:i/>
                <w:szCs w:val="24"/>
              </w:rPr>
              <w:t>”</w:t>
            </w:r>
            <w:r w:rsidRPr="00D814DD">
              <w:rPr>
                <w:i/>
                <w:szCs w:val="24"/>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w:t>
            </w:r>
            <w:r w:rsidRPr="00057330">
              <w:rPr>
                <w:rFonts w:eastAsia="Times New Roman"/>
              </w:rPr>
              <w:lastRenderedPageBreak/>
              <w:t>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057330">
              <w:rPr>
                <w:rFonts w:eastAsia="Times New Roman"/>
              </w:rPr>
              <w:lastRenderedPageBreak/>
              <w:t>politics of “differences” rather than “hegemony.”</w:t>
            </w:r>
          </w:p>
          <w:p w:rsidR="00D814DD" w:rsidRDefault="00D814DD" w:rsidP="00057330">
            <w:pPr>
              <w:rPr>
                <w:rFonts w:eastAsia="Times New Roman"/>
              </w:rPr>
            </w:pPr>
          </w:p>
          <w:p w:rsidR="002B325C" w:rsidRPr="0086576B" w:rsidRDefault="00D814DD" w:rsidP="002B325C">
            <w:pPr>
              <w:pStyle w:val="ListParagraph"/>
              <w:numPr>
                <w:ilvl w:val="0"/>
                <w:numId w:val="1"/>
              </w:numPr>
              <w:spacing w:line="276" w:lineRule="auto"/>
              <w:rPr>
                <w:rFonts w:eastAsia="Times New Roman"/>
              </w:rPr>
            </w:pPr>
            <w:r w:rsidRPr="00D814DD">
              <w:rPr>
                <w:szCs w:val="24"/>
              </w:rPr>
              <w:t xml:space="preserve">PM </w:t>
            </w:r>
            <w:proofErr w:type="spellStart"/>
            <w:r w:rsidRPr="00D814DD">
              <w:rPr>
                <w:szCs w:val="24"/>
              </w:rPr>
              <w:t>Gruevski</w:t>
            </w:r>
            <w:proofErr w:type="spellEnd"/>
            <w:r w:rsidRPr="00D814DD">
              <w:rPr>
                <w:szCs w:val="24"/>
              </w:rPr>
              <w:t xml:space="preserve"> explains that this is of particular importance for the Republic of Macedonia as a multiethnic and multicultural country, a country that is unique in diversity, a country that invests in nurturing, developing and highlighting the cultural characteristics of the communities that live in it.</w:t>
            </w:r>
          </w:p>
          <w:p w:rsidR="0086576B" w:rsidRPr="002B325C" w:rsidRDefault="0086576B" w:rsidP="0086576B">
            <w:pPr>
              <w:pStyle w:val="ListParagraph"/>
              <w:spacing w:line="276" w:lineRule="auto"/>
              <w:rPr>
                <w:rFonts w:eastAsia="Times New Roman"/>
              </w:rPr>
            </w:pPr>
          </w:p>
          <w:p w:rsidR="002B325C" w:rsidRPr="002B325C" w:rsidRDefault="002B325C" w:rsidP="002B325C">
            <w:pPr>
              <w:pStyle w:val="ListParagraph"/>
              <w:numPr>
                <w:ilvl w:val="0"/>
                <w:numId w:val="1"/>
              </w:numPr>
              <w:spacing w:line="276" w:lineRule="auto"/>
              <w:rPr>
                <w:rFonts w:eastAsia="Times New Roman"/>
              </w:rPr>
            </w:pPr>
            <w:r>
              <w:t xml:space="preserve">PM </w:t>
            </w:r>
            <w:proofErr w:type="spellStart"/>
            <w:r>
              <w:t>Gruevski</w:t>
            </w:r>
            <w:proofErr w:type="spellEnd"/>
            <w:r>
              <w:t xml:space="preserve"> continues to explain why the projects are important. Hence, he says that “</w:t>
            </w:r>
            <w:r w:rsidRPr="002B325C">
              <w:rPr>
                <w:i/>
              </w:rPr>
              <w:t>through these projects we acknowledge the Macedonian spiritual and cultural heritage, its values ​​and identity. These are works that provides an opportunity for current and future generations to create new artistic values ​​that will be part and ownership of modern Europe.”</w:t>
            </w:r>
            <w:r w:rsidRPr="004703E2">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422BB5"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B447CD" w:rsidRDefault="00B447CD" w:rsidP="00057330"/>
    <w:p w:rsidR="002B325C" w:rsidRDefault="002B325C" w:rsidP="0086576B">
      <w:pPr>
        <w:spacing w:line="360" w:lineRule="auto"/>
        <w:ind w:firstLine="720"/>
        <w:jc w:val="both"/>
      </w:pPr>
      <w:r>
        <w:t xml:space="preserve">In his speech PM Nikola </w:t>
      </w:r>
      <w:proofErr w:type="spellStart"/>
      <w:r>
        <w:t>Gruevski</w:t>
      </w:r>
      <w:proofErr w:type="spellEnd"/>
      <w:r>
        <w:t xml:space="preserve"> talks about Mother Teresa and why it is of intrinsic importance to build the Memorial House right in the City Center. Consequently he glorifies Mother Teresa as a figure that has made enormous contributions to the humanity. Finally he starts enumerating the most important project, which the Government is planning to build in order to protect and promote the cultural and civilizational values and interests of Macedonia.</w:t>
      </w:r>
    </w:p>
    <w:p w:rsidR="008F5FE5" w:rsidRDefault="008F5FE5" w:rsidP="0086576B">
      <w:pPr>
        <w:spacing w:line="360" w:lineRule="auto"/>
        <w:ind w:firstLine="720"/>
        <w:jc w:val="both"/>
        <w:rPr>
          <w:szCs w:val="24"/>
        </w:rPr>
      </w:pPr>
      <w:r>
        <w:lastRenderedPageBreak/>
        <w:t xml:space="preserve">When it comes to the grading, it was clear to me that this is not a populist speech, though I graded it with 0. I would say that there is no </w:t>
      </w:r>
      <w:r w:rsidRPr="00057330">
        <w:rPr>
          <w:rFonts w:eastAsia="Times New Roman"/>
        </w:rPr>
        <w:t>Manichaean</w:t>
      </w:r>
      <w:r>
        <w:rPr>
          <w:rFonts w:eastAsia="Times New Roman"/>
        </w:rPr>
        <w:t xml:space="preserve"> view of the world, although only at one point </w:t>
      </w:r>
      <w:proofErr w:type="spellStart"/>
      <w:r>
        <w:rPr>
          <w:rFonts w:eastAsia="Times New Roman"/>
        </w:rPr>
        <w:t>Gruevski</w:t>
      </w:r>
      <w:proofErr w:type="spellEnd"/>
      <w:r>
        <w:rPr>
          <w:rFonts w:eastAsia="Times New Roman"/>
        </w:rPr>
        <w:t xml:space="preserve"> emphasizes that “</w:t>
      </w:r>
      <w:r>
        <w:rPr>
          <w:rFonts w:eastAsia="Times New Roman"/>
          <w:i/>
        </w:rPr>
        <w:t xml:space="preserve">this Government, unlike any previous” </w:t>
      </w:r>
      <w:r>
        <w:rPr>
          <w:rFonts w:eastAsia="Times New Roman"/>
        </w:rPr>
        <w:t xml:space="preserve">has launched such projects. Hence he focuses on a particular issue, namely the importance of launching such projects in order to protect and promote Macedonia’s values and cultural heritage. In that manner, building of </w:t>
      </w:r>
      <w:r w:rsidRPr="00D814DD">
        <w:rPr>
          <w:szCs w:val="24"/>
        </w:rPr>
        <w:t xml:space="preserve">the </w:t>
      </w:r>
      <w:r>
        <w:rPr>
          <w:szCs w:val="24"/>
        </w:rPr>
        <w:t>Memorial House of Mother Teresa is one of such attempts of the Government. Accord</w:t>
      </w:r>
      <w:bookmarkStart w:id="0" w:name="_GoBack"/>
      <w:bookmarkEnd w:id="0"/>
      <w:r>
        <w:rPr>
          <w:szCs w:val="24"/>
        </w:rPr>
        <w:t xml:space="preserve">ing to </w:t>
      </w:r>
      <w:proofErr w:type="spellStart"/>
      <w:r>
        <w:rPr>
          <w:szCs w:val="24"/>
        </w:rPr>
        <w:t>Gruevski</w:t>
      </w:r>
      <w:proofErr w:type="spellEnd"/>
      <w:r>
        <w:rPr>
          <w:szCs w:val="24"/>
        </w:rPr>
        <w:t xml:space="preserve">, this is very important because in this way Macedonia expresses respect for Mother Teresa, but also it is important for Macedonia as it is a multi-cultural country. Still </w:t>
      </w:r>
      <w:proofErr w:type="spellStart"/>
      <w:r>
        <w:rPr>
          <w:szCs w:val="24"/>
        </w:rPr>
        <w:t>Gruevski</w:t>
      </w:r>
      <w:proofErr w:type="spellEnd"/>
      <w:r>
        <w:rPr>
          <w:szCs w:val="24"/>
        </w:rPr>
        <w:t xml:space="preserve"> ascribes cosmic proportions to the figure of Mother Teresa highlighting her deeds, commitments and boundless love. Finally, </w:t>
      </w:r>
      <w:r w:rsidR="00D32677">
        <w:rPr>
          <w:szCs w:val="24"/>
        </w:rPr>
        <w:t>I would say that there were no expressions in regard to ‘will of the majority’. Having all this in mind</w:t>
      </w:r>
      <w:r w:rsidR="0086576B">
        <w:rPr>
          <w:szCs w:val="24"/>
        </w:rPr>
        <w:t>,</w:t>
      </w:r>
      <w:r w:rsidR="00D32677">
        <w:rPr>
          <w:szCs w:val="24"/>
        </w:rPr>
        <w:t xml:space="preserve"> I concluded that the speech is not a populist one.</w:t>
      </w:r>
    </w:p>
    <w:p w:rsidR="004703E2" w:rsidRPr="008F5FE5" w:rsidRDefault="004703E2" w:rsidP="008F5FE5">
      <w:pPr>
        <w:ind w:firstLine="720"/>
        <w:jc w:val="both"/>
        <w:rPr>
          <w:szCs w:val="24"/>
        </w:rPr>
      </w:pPr>
    </w:p>
    <w:sectPr w:rsidR="004703E2" w:rsidRPr="008F5F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F1ADF"/>
    <w:multiLevelType w:val="hybridMultilevel"/>
    <w:tmpl w:val="6B8E8D54"/>
    <w:lvl w:ilvl="0" w:tplc="91A03F6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6712B85"/>
    <w:multiLevelType w:val="hybridMultilevel"/>
    <w:tmpl w:val="FAEE0E64"/>
    <w:lvl w:ilvl="0" w:tplc="28800F0E">
      <w:numFmt w:val="bullet"/>
      <w:lvlText w:val="-"/>
      <w:lvlJc w:val="left"/>
      <w:pPr>
        <w:ind w:left="720" w:hanging="360"/>
      </w:pPr>
      <w:rPr>
        <w:rFonts w:ascii="Times New Roman" w:eastAsia="Calibr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BF5438"/>
    <w:multiLevelType w:val="hybridMultilevel"/>
    <w:tmpl w:val="6C2EB688"/>
    <w:lvl w:ilvl="0" w:tplc="79CCFBE6">
      <w:numFmt w:val="bullet"/>
      <w:lvlText w:val="-"/>
      <w:lvlJc w:val="left"/>
      <w:pPr>
        <w:ind w:left="720" w:hanging="360"/>
      </w:pPr>
      <w:rPr>
        <w:rFonts w:ascii="Times New Roman" w:eastAsia="Calibr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5F0F4B"/>
    <w:multiLevelType w:val="hybridMultilevel"/>
    <w:tmpl w:val="71C8A5E4"/>
    <w:lvl w:ilvl="0" w:tplc="18B0A1A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14207D"/>
    <w:multiLevelType w:val="hybridMultilevel"/>
    <w:tmpl w:val="CD40B7D4"/>
    <w:lvl w:ilvl="0" w:tplc="5A2CB10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0804F2"/>
    <w:multiLevelType w:val="hybridMultilevel"/>
    <w:tmpl w:val="F2BA54A8"/>
    <w:lvl w:ilvl="0" w:tplc="23EC8C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26503"/>
    <w:rsid w:val="00057330"/>
    <w:rsid w:val="002B325C"/>
    <w:rsid w:val="002C5B67"/>
    <w:rsid w:val="00422BB5"/>
    <w:rsid w:val="0042336A"/>
    <w:rsid w:val="004703E2"/>
    <w:rsid w:val="00540FFC"/>
    <w:rsid w:val="0086576B"/>
    <w:rsid w:val="00874AC1"/>
    <w:rsid w:val="008F5FE5"/>
    <w:rsid w:val="00AC0FB8"/>
    <w:rsid w:val="00B447CD"/>
    <w:rsid w:val="00D32677"/>
    <w:rsid w:val="00D81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B447CD"/>
    <w:pPr>
      <w:keepNext/>
      <w:keepLines/>
      <w:spacing w:before="200" w:line="276" w:lineRule="auto"/>
      <w:outlineLvl w:val="1"/>
    </w:pPr>
    <w:rPr>
      <w:rFonts w:asciiTheme="majorHAnsi" w:eastAsiaTheme="majorEastAsia" w:hAnsiTheme="majorHAnsi" w:cstheme="majorBidi"/>
      <w:b/>
      <w:bCs/>
      <w:noProof/>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447CD"/>
    <w:rPr>
      <w:rFonts w:asciiTheme="majorHAnsi" w:eastAsiaTheme="majorEastAsia" w:hAnsiTheme="majorHAnsi" w:cstheme="majorBidi"/>
      <w:b/>
      <w:bCs/>
      <w:noProof/>
      <w:color w:val="4F81BD" w:themeColor="accent1"/>
      <w:sz w:val="26"/>
      <w:szCs w:val="26"/>
    </w:rPr>
  </w:style>
  <w:style w:type="paragraph" w:styleId="ListParagraph">
    <w:name w:val="List Paragraph"/>
    <w:basedOn w:val="Normal"/>
    <w:uiPriority w:val="34"/>
    <w:qFormat/>
    <w:rsid w:val="004703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B447CD"/>
    <w:pPr>
      <w:keepNext/>
      <w:keepLines/>
      <w:spacing w:before="200" w:line="276" w:lineRule="auto"/>
      <w:outlineLvl w:val="1"/>
    </w:pPr>
    <w:rPr>
      <w:rFonts w:asciiTheme="majorHAnsi" w:eastAsiaTheme="majorEastAsia" w:hAnsiTheme="majorHAnsi" w:cstheme="majorBidi"/>
      <w:b/>
      <w:bCs/>
      <w:noProof/>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447CD"/>
    <w:rPr>
      <w:rFonts w:asciiTheme="majorHAnsi" w:eastAsiaTheme="majorEastAsia" w:hAnsiTheme="majorHAnsi" w:cstheme="majorBidi"/>
      <w:b/>
      <w:bCs/>
      <w:noProof/>
      <w:color w:val="4F81BD" w:themeColor="accent1"/>
      <w:sz w:val="26"/>
      <w:szCs w:val="26"/>
    </w:rPr>
  </w:style>
  <w:style w:type="paragraph" w:styleId="ListParagraph">
    <w:name w:val="List Paragraph"/>
    <w:basedOn w:val="Normal"/>
    <w:uiPriority w:val="34"/>
    <w:qFormat/>
    <w:rsid w:val="00470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E447W57QMQQN-3-661</_dlc_DocId>
    <_dlc_DocIdUrl xmlns="10cf6be1-8688-4bca-8c7e-c76e32febd7f">
      <Url>https://populism.byu.edu/_layouts/15/DocIdRedir.aspx?ID=E447W57QMQQN-3-661</Url>
      <Description>E447W57QMQQN-3-661</Description>
    </_dlc_DocIdUrl>
  </documentManagement>
</p:properties>
</file>

<file path=customXml/itemProps1.xml><?xml version="1.0" encoding="utf-8"?>
<ds:datastoreItem xmlns:ds="http://schemas.openxmlformats.org/officeDocument/2006/customXml" ds:itemID="{3A0D7DC4-04C1-465B-AF1C-D9444C9621C7}"/>
</file>

<file path=customXml/itemProps2.xml><?xml version="1.0" encoding="utf-8"?>
<ds:datastoreItem xmlns:ds="http://schemas.openxmlformats.org/officeDocument/2006/customXml" ds:itemID="{E29BDE2E-C24E-4AB4-AE63-096592AE0082}"/>
</file>

<file path=customXml/itemProps3.xml><?xml version="1.0" encoding="utf-8"?>
<ds:datastoreItem xmlns:ds="http://schemas.openxmlformats.org/officeDocument/2006/customXml" ds:itemID="{205E882E-2BF3-49F4-BDA3-6DE5F72BC2C1}"/>
</file>

<file path=customXml/itemProps4.xml><?xml version="1.0" encoding="utf-8"?>
<ds:datastoreItem xmlns:ds="http://schemas.openxmlformats.org/officeDocument/2006/customXml" ds:itemID="{180EB08A-C215-4651-910E-65B5BF2D67BC}"/>
</file>

<file path=docProps/app.xml><?xml version="1.0" encoding="utf-8"?>
<Properties xmlns="http://schemas.openxmlformats.org/officeDocument/2006/extended-properties" xmlns:vt="http://schemas.openxmlformats.org/officeDocument/2006/docPropsVTypes">
  <Template>Normal</Template>
  <TotalTime>98</TotalTime>
  <Pages>1</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4</cp:revision>
  <dcterms:created xsi:type="dcterms:W3CDTF">2013-04-17T16:22:00Z</dcterms:created>
  <dcterms:modified xsi:type="dcterms:W3CDTF">2013-04-18T19:43:00Z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69a778cd-087f-422d-a41e-4aa750dde776</vt:lpwstr>
  </property>
</Properties>
</file>